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541A9" w14:textId="189CB5AF" w:rsidR="00633FFF" w:rsidRDefault="00000000" w:rsidP="00F57887">
      <w:pPr>
        <w:spacing w:after="280" w:line="240" w:lineRule="auto"/>
        <w:jc w:val="center"/>
        <w:rPr>
          <w:rFonts w:ascii="Montserrat" w:eastAsia="Montserrat" w:hAnsi="Montserrat" w:cs="Montserrat"/>
          <w:sz w:val="32"/>
          <w:szCs w:val="32"/>
        </w:rPr>
      </w:pPr>
      <w:r>
        <w:rPr>
          <w:rFonts w:ascii="Montserrat" w:eastAsia="Montserrat" w:hAnsi="Montserrat" w:cs="Montserrat"/>
          <w:b/>
          <w:bCs/>
          <w:sz w:val="32"/>
          <w:szCs w:val="32"/>
        </w:rPr>
        <w:t>REPORT</w:t>
      </w:r>
    </w:p>
    <w:p w14:paraId="3384FCD0" w14:textId="77777777" w:rsidR="00633FFF" w:rsidRDefault="00000000" w:rsidP="006C19AF">
      <w:pPr>
        <w:spacing w:before="280" w:after="280" w:line="240" w:lineRule="auto"/>
        <w:jc w:val="both"/>
        <w:rPr>
          <w:rFonts w:ascii="Montserrat" w:eastAsia="Montserrat" w:hAnsi="Montserrat" w:cs="Montserrat"/>
          <w:b/>
          <w:bCs/>
          <w:sz w:val="21"/>
          <w:szCs w:val="21"/>
        </w:rPr>
      </w:pPr>
      <w:r>
        <w:rPr>
          <w:rFonts w:ascii="Montserrat" w:eastAsia="Montserrat" w:hAnsi="Montserrat" w:cs="Montserrat"/>
          <w:b/>
          <w:bCs/>
          <w:sz w:val="21"/>
          <w:szCs w:val="21"/>
        </w:rPr>
        <w:t>Analisi degli investimenti nei poli sciistici del F-VG in relazione all’emergenza climatica</w:t>
      </w:r>
    </w:p>
    <w:p w14:paraId="24D895ED" w14:textId="68EFDDED" w:rsidR="00633FFF" w:rsidRDefault="00000000" w:rsidP="006C19AF">
      <w:pPr>
        <w:spacing w:before="280" w:after="280" w:line="240" w:lineRule="auto"/>
        <w:jc w:val="both"/>
        <w:rPr>
          <w:rFonts w:ascii="Montserrat" w:eastAsia="Montserrat" w:hAnsi="Montserrat" w:cs="Montserrat"/>
          <w:b/>
          <w:bCs/>
          <w:sz w:val="32"/>
          <w:szCs w:val="32"/>
        </w:rPr>
      </w:pPr>
      <w:r>
        <w:rPr>
          <w:rFonts w:ascii="Montserrat" w:eastAsia="Montserrat" w:hAnsi="Montserrat" w:cs="Montserrat"/>
          <w:b/>
          <w:bCs/>
          <w:sz w:val="32"/>
          <w:szCs w:val="32"/>
        </w:rPr>
        <w:t>1. Clima F-VG in trasformazione: investire sullo sci, un modello senza futuro</w:t>
      </w:r>
    </w:p>
    <w:p w14:paraId="23FC5B6C" w14:textId="7E1CFE61" w:rsidR="00633FFF" w:rsidRDefault="00000000" w:rsidP="006C19AF">
      <w:pPr>
        <w:spacing w:before="280" w:after="280" w:line="240" w:lineRule="auto"/>
        <w:jc w:val="both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sz w:val="21"/>
          <w:szCs w:val="21"/>
        </w:rPr>
        <w:t>I dati di ARPA F-VG indicano che la Giunta sta investendo in un settore destinato a scomparire:</w:t>
      </w:r>
    </w:p>
    <w:p w14:paraId="234C0C29" w14:textId="18437CBB" w:rsidR="00633FFF" w:rsidRDefault="00000000" w:rsidP="006C19AF">
      <w:pPr>
        <w:numPr>
          <w:ilvl w:val="0"/>
          <w:numId w:val="7"/>
        </w:numPr>
        <w:spacing w:line="240" w:lineRule="auto"/>
        <w:jc w:val="both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b/>
          <w:bCs/>
          <w:sz w:val="21"/>
          <w:szCs w:val="21"/>
        </w:rPr>
        <w:t>Temperature "Hot Spot" e riscaldamento accelerato</w:t>
      </w:r>
    </w:p>
    <w:p w14:paraId="377B5723" w14:textId="7AEE7AA7" w:rsidR="00633FFF" w:rsidRDefault="00000000" w:rsidP="006C19AF">
      <w:pPr>
        <w:spacing w:line="240" w:lineRule="auto"/>
        <w:ind w:left="720"/>
        <w:jc w:val="both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sz w:val="21"/>
          <w:szCs w:val="21"/>
        </w:rPr>
        <w:t>Il F-VG è definito un "Hot spot" del riscaldamento: le temperature aumentano più velocemente della media mondiale.</w:t>
      </w:r>
      <w:r w:rsidR="006C19AF">
        <w:rPr>
          <w:rFonts w:ascii="Montserrat" w:eastAsia="Montserrat" w:hAnsi="Montserrat" w:cs="Montserrat"/>
          <w:sz w:val="21"/>
          <w:szCs w:val="21"/>
        </w:rPr>
        <w:t xml:space="preserve"> </w:t>
      </w:r>
      <w:r>
        <w:rPr>
          <w:rFonts w:ascii="Montserrat" w:eastAsia="Montserrat" w:hAnsi="Montserrat" w:cs="Montserrat"/>
          <w:sz w:val="21"/>
          <w:szCs w:val="21"/>
        </w:rPr>
        <w:t>Nel 2024, l'anomalia termica in regione ha raggiunto i +2,5°C rispetto all'epoca preindustriale.</w:t>
      </w:r>
      <w:r w:rsidR="006C19AF">
        <w:rPr>
          <w:rFonts w:ascii="Montserrat" w:eastAsia="Montserrat" w:hAnsi="Montserrat" w:cs="Montserrat"/>
          <w:sz w:val="21"/>
          <w:szCs w:val="21"/>
        </w:rPr>
        <w:t xml:space="preserve"> </w:t>
      </w:r>
    </w:p>
    <w:p w14:paraId="3F026762" w14:textId="29E44205" w:rsidR="006C19AF" w:rsidRDefault="00000000" w:rsidP="006C19AF">
      <w:pPr>
        <w:numPr>
          <w:ilvl w:val="0"/>
          <w:numId w:val="7"/>
        </w:numPr>
        <w:spacing w:before="280" w:line="240" w:lineRule="auto"/>
        <w:jc w:val="both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b/>
          <w:bCs/>
          <w:sz w:val="21"/>
          <w:szCs w:val="21"/>
        </w:rPr>
        <w:t>La Linea di Affidabilità Neve (LAN):</w:t>
      </w:r>
      <w:r>
        <w:rPr>
          <w:rFonts w:ascii="Montserrat" w:eastAsia="Montserrat" w:hAnsi="Montserrat" w:cs="Montserrat"/>
          <w:sz w:val="21"/>
          <w:szCs w:val="21"/>
        </w:rPr>
        <w:t xml:space="preserve"> Si attesta oggi a </w:t>
      </w:r>
      <w:r>
        <w:rPr>
          <w:rFonts w:ascii="Montserrat" w:eastAsia="Montserrat" w:hAnsi="Montserrat" w:cs="Montserrat"/>
          <w:b/>
          <w:bCs/>
          <w:sz w:val="21"/>
          <w:szCs w:val="21"/>
        </w:rPr>
        <w:t>1500 metri</w:t>
      </w:r>
      <w:r>
        <w:rPr>
          <w:rFonts w:ascii="Montserrat" w:eastAsia="Montserrat" w:hAnsi="Montserrat" w:cs="Montserrat"/>
          <w:sz w:val="21"/>
          <w:szCs w:val="21"/>
        </w:rPr>
        <w:t xml:space="preserve"> e sale di 150 metri per ogni grado di aumento termico. Le stazioni del F-VG operano per la maggior parte tra 1000 e 1900 metri, ricadendo quasi interamente in zona climatica precaria.</w:t>
      </w:r>
      <w:r>
        <w:rPr>
          <w:rFonts w:ascii="Montserrat" w:eastAsia="Montserrat" w:hAnsi="Montserrat" w:cs="Montserrat"/>
          <w:sz w:val="21"/>
          <w:szCs w:val="21"/>
        </w:rPr>
        <w:br/>
      </w:r>
      <w:r>
        <w:rPr>
          <w:rFonts w:ascii="Montserrat" w:eastAsia="Montserrat" w:hAnsi="Montserrat" w:cs="Montserrat"/>
          <w:b/>
          <w:bCs/>
          <w:sz w:val="21"/>
          <w:szCs w:val="21"/>
        </w:rPr>
        <w:t>Modelli esteri:</w:t>
      </w:r>
      <w:r>
        <w:rPr>
          <w:rFonts w:ascii="Montserrat" w:eastAsia="Montserrat" w:hAnsi="Montserrat" w:cs="Montserrat"/>
          <w:sz w:val="21"/>
          <w:szCs w:val="21"/>
        </w:rPr>
        <w:t xml:space="preserve"> L'Austria sta già procedendo alla </w:t>
      </w:r>
      <w:r>
        <w:rPr>
          <w:rFonts w:ascii="Montserrat" w:eastAsia="Montserrat" w:hAnsi="Montserrat" w:cs="Montserrat"/>
          <w:b/>
          <w:bCs/>
          <w:sz w:val="21"/>
          <w:szCs w:val="21"/>
        </w:rPr>
        <w:t>dismissione</w:t>
      </w:r>
      <w:r>
        <w:rPr>
          <w:rFonts w:ascii="Montserrat" w:eastAsia="Montserrat" w:hAnsi="Montserrat" w:cs="Montserrat"/>
          <w:sz w:val="21"/>
          <w:szCs w:val="21"/>
        </w:rPr>
        <w:t xml:space="preserve"> delle aree sciistiche situate tra i 1200 e i 1600 metri, perché non più sostenibili, fascia in cui ricadono gran parte dei nostri impianti</w:t>
      </w:r>
      <w:r w:rsidR="006C19AF">
        <w:rPr>
          <w:rFonts w:ascii="Montserrat" w:eastAsia="Montserrat" w:hAnsi="Montserrat" w:cs="Montserrat"/>
          <w:sz w:val="21"/>
          <w:szCs w:val="21"/>
        </w:rPr>
        <w:t>.</w:t>
      </w:r>
    </w:p>
    <w:p w14:paraId="0E269C1A" w14:textId="77777777" w:rsidR="006C19AF" w:rsidRPr="006C19AF" w:rsidRDefault="006C19AF" w:rsidP="006C19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2B32D8A5" w14:textId="34C57C47" w:rsidR="006C19AF" w:rsidRPr="006C19AF" w:rsidRDefault="00000000" w:rsidP="006C19A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  <w:color w:val="303030"/>
          <w:sz w:val="21"/>
          <w:szCs w:val="21"/>
          <w:highlight w:val="white"/>
        </w:rPr>
        <w:t>Riduzione della stagione:</w:t>
      </w:r>
      <w:r>
        <w:rPr>
          <w:rFonts w:ascii="Montserrat" w:eastAsia="Montserrat" w:hAnsi="Montserrat" w:cs="Montserrat"/>
          <w:color w:val="303030"/>
          <w:sz w:val="21"/>
          <w:szCs w:val="21"/>
        </w:rPr>
        <w:t xml:space="preserve"> Si stima una riduzione della stagione sciistica di </w:t>
      </w:r>
      <w:r>
        <w:rPr>
          <w:rFonts w:ascii="Montserrat" w:eastAsia="Montserrat" w:hAnsi="Montserrat" w:cs="Montserrat"/>
          <w:b/>
          <w:bCs/>
          <w:color w:val="303030"/>
          <w:sz w:val="21"/>
          <w:szCs w:val="21"/>
        </w:rPr>
        <w:t>15-30 giorni</w:t>
      </w:r>
      <w:r>
        <w:rPr>
          <w:rFonts w:ascii="Montserrat" w:eastAsia="Montserrat" w:hAnsi="Montserrat" w:cs="Montserrat"/>
          <w:color w:val="303030"/>
          <w:sz w:val="21"/>
          <w:szCs w:val="21"/>
        </w:rPr>
        <w:t xml:space="preserve"> a causa della </w:t>
      </w:r>
      <w:r>
        <w:rPr>
          <w:rFonts w:ascii="Montserrat" w:eastAsia="Montserrat" w:hAnsi="Montserrat" w:cs="Montserrat"/>
          <w:sz w:val="21"/>
          <w:szCs w:val="21"/>
        </w:rPr>
        <w:t>neve</w:t>
      </w:r>
      <w:r>
        <w:rPr>
          <w:rFonts w:ascii="Montserrat" w:eastAsia="Montserrat" w:hAnsi="Montserrat" w:cs="Montserrat"/>
          <w:color w:val="303030"/>
          <w:sz w:val="21"/>
          <w:szCs w:val="21"/>
        </w:rPr>
        <w:t xml:space="preserve"> tardiva</w:t>
      </w:r>
      <w:r>
        <w:rPr>
          <w:rFonts w:ascii="Montserrat" w:eastAsia="Montserrat" w:hAnsi="Montserrat" w:cs="Montserrat"/>
          <w:sz w:val="21"/>
          <w:szCs w:val="21"/>
        </w:rPr>
        <w:t xml:space="preserve"> </w:t>
      </w:r>
      <w:r>
        <w:rPr>
          <w:rFonts w:ascii="Montserrat" w:eastAsia="Montserrat" w:hAnsi="Montserrat" w:cs="Montserrat"/>
          <w:color w:val="303030"/>
          <w:sz w:val="21"/>
          <w:szCs w:val="21"/>
        </w:rPr>
        <w:t>o del disgelo anticipato che porta a un netto calo dei giorni con suolo innevato indipendentemente dall'altitudine. I giorni di gelo sono scesi da 60 a 40 giorni l'anno, quindi stagione ridotta. Innalzamento dei costi operativi per innevamento e gestione impianti.</w:t>
      </w:r>
    </w:p>
    <w:p w14:paraId="234F7FA6" w14:textId="77777777" w:rsidR="006C19AF" w:rsidRPr="006C19AF" w:rsidRDefault="006C19AF" w:rsidP="006C19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451DD78A" w14:textId="173D8E0E" w:rsidR="00633FFF" w:rsidRPr="006C19AF" w:rsidRDefault="00000000" w:rsidP="006C19A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Montserrat" w:eastAsia="Montserrat" w:hAnsi="Montserrat" w:cs="Montserrat"/>
        </w:rPr>
      </w:pPr>
      <w:r w:rsidRPr="006C19AF">
        <w:rPr>
          <w:rFonts w:ascii="Montserrat" w:eastAsia="Montserrat" w:hAnsi="Montserrat" w:cs="Montserrat"/>
          <w:b/>
          <w:bCs/>
          <w:sz w:val="21"/>
          <w:szCs w:val="21"/>
        </w:rPr>
        <w:t xml:space="preserve">Calo del 15% dei turisti: </w:t>
      </w:r>
      <w:r w:rsidRPr="006C19AF">
        <w:rPr>
          <w:rFonts w:ascii="Montserrat" w:eastAsia="Montserrat" w:hAnsi="Montserrat" w:cs="Montserrat"/>
          <w:sz w:val="21"/>
          <w:szCs w:val="21"/>
        </w:rPr>
        <w:t xml:space="preserve">Le stesse proiezioni di Arpa FVG indicano </w:t>
      </w:r>
      <w:r w:rsidRPr="006C19AF">
        <w:rPr>
          <w:rFonts w:ascii="Montserrat" w:eastAsia="Montserrat" w:hAnsi="Montserrat" w:cs="Montserrat"/>
          <w:b/>
          <w:bCs/>
          <w:sz w:val="21"/>
          <w:szCs w:val="21"/>
        </w:rPr>
        <w:t xml:space="preserve">un calo stimato dei turisti invernali al 2030 del - 15% </w:t>
      </w:r>
      <w:r w:rsidRPr="006C19AF">
        <w:rPr>
          <w:rFonts w:ascii="Montserrat" w:eastAsia="Montserrat" w:hAnsi="Montserrat" w:cs="Montserrat"/>
          <w:sz w:val="21"/>
          <w:szCs w:val="21"/>
        </w:rPr>
        <w:t>per il Nord Est.</w:t>
      </w:r>
    </w:p>
    <w:p w14:paraId="24E2A479" w14:textId="2F7F75E5" w:rsidR="00633FFF" w:rsidRDefault="00000000" w:rsidP="006C19AF">
      <w:pPr>
        <w:spacing w:before="280" w:after="280" w:line="240" w:lineRule="auto"/>
        <w:jc w:val="both"/>
        <w:rPr>
          <w:rFonts w:ascii="Montserrat" w:eastAsia="Montserrat" w:hAnsi="Montserrat" w:cs="Montserrat"/>
          <w:b/>
          <w:bCs/>
          <w:sz w:val="22"/>
          <w:szCs w:val="22"/>
        </w:rPr>
      </w:pPr>
      <w:r>
        <w:rPr>
          <w:rFonts w:ascii="Montserrat" w:eastAsia="Montserrat" w:hAnsi="Montserrat" w:cs="Montserrat"/>
          <w:b/>
          <w:bCs/>
          <w:sz w:val="22"/>
          <w:szCs w:val="22"/>
        </w:rPr>
        <w:t>Casi di "Accanimento Terapeutico" ed edifici sospesi (Neve Diversa 2026)</w:t>
      </w:r>
    </w:p>
    <w:p w14:paraId="25CC798B" w14:textId="77777777" w:rsidR="00633FFF" w:rsidRDefault="00000000" w:rsidP="006C19AF">
      <w:pPr>
        <w:spacing w:before="280" w:after="280" w:line="240" w:lineRule="auto"/>
        <w:jc w:val="both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sz w:val="21"/>
          <w:szCs w:val="21"/>
        </w:rPr>
        <w:t>Il report di Legambiente documenta progetti anacronistici e segni di abbandono sul territorio regionale:</w:t>
      </w:r>
    </w:p>
    <w:p w14:paraId="305F9D31" w14:textId="77777777" w:rsidR="00633FFF" w:rsidRDefault="00000000" w:rsidP="006C19AF">
      <w:pPr>
        <w:numPr>
          <w:ilvl w:val="0"/>
          <w:numId w:val="8"/>
        </w:numPr>
        <w:spacing w:before="280" w:line="240" w:lineRule="auto"/>
        <w:jc w:val="both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b/>
          <w:bCs/>
          <w:sz w:val="21"/>
          <w:szCs w:val="21"/>
        </w:rPr>
        <w:t>Nuova area Slalom-Montasio (Sella Nevea):</w:t>
      </w:r>
      <w:r>
        <w:rPr>
          <w:rFonts w:ascii="Montserrat" w:eastAsia="Montserrat" w:hAnsi="Montserrat" w:cs="Montserrat"/>
          <w:sz w:val="21"/>
          <w:szCs w:val="21"/>
        </w:rPr>
        <w:t xml:space="preserve"> Investimento da </w:t>
      </w:r>
      <w:r>
        <w:rPr>
          <w:rFonts w:ascii="Montserrat" w:eastAsia="Montserrat" w:hAnsi="Montserrat" w:cs="Montserrat"/>
          <w:b/>
          <w:bCs/>
          <w:sz w:val="21"/>
          <w:szCs w:val="21"/>
        </w:rPr>
        <w:t>3 milioni di euro</w:t>
      </w:r>
      <w:r>
        <w:rPr>
          <w:rFonts w:ascii="Montserrat" w:eastAsia="Montserrat" w:hAnsi="Montserrat" w:cs="Montserrat"/>
          <w:sz w:val="21"/>
          <w:szCs w:val="21"/>
        </w:rPr>
        <w:t xml:space="preserve"> per una seggiovia su un versante esposto al sole che già fallì negli anni '80 per l'accelerata fusione della neve.</w:t>
      </w:r>
    </w:p>
    <w:p w14:paraId="5F1E3684" w14:textId="77777777" w:rsidR="00633FFF" w:rsidRDefault="00000000" w:rsidP="006C19AF">
      <w:pPr>
        <w:numPr>
          <w:ilvl w:val="0"/>
          <w:numId w:val="8"/>
        </w:numPr>
        <w:spacing w:line="240" w:lineRule="auto"/>
        <w:jc w:val="both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b/>
          <w:bCs/>
          <w:sz w:val="21"/>
          <w:szCs w:val="21"/>
        </w:rPr>
        <w:t>Pista "Lazzaro" (Tarvisio):</w:t>
      </w:r>
      <w:r>
        <w:rPr>
          <w:rFonts w:ascii="Montserrat" w:eastAsia="Montserrat" w:hAnsi="Montserrat" w:cs="Montserrat"/>
          <w:sz w:val="21"/>
          <w:szCs w:val="21"/>
        </w:rPr>
        <w:t xml:space="preserve"> Progetto contestato per l'abbattimento di 5-6 ettari di bosco protetto per specie sensibili.</w:t>
      </w:r>
    </w:p>
    <w:p w14:paraId="251E5E5D" w14:textId="77777777" w:rsidR="00633FFF" w:rsidRDefault="00000000" w:rsidP="006C19AF">
      <w:pPr>
        <w:numPr>
          <w:ilvl w:val="0"/>
          <w:numId w:val="8"/>
        </w:numPr>
        <w:spacing w:after="280" w:line="240" w:lineRule="auto"/>
        <w:jc w:val="both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b/>
          <w:bCs/>
          <w:sz w:val="21"/>
          <w:szCs w:val="21"/>
        </w:rPr>
        <w:t>Patrimonio abbandonato:</w:t>
      </w:r>
      <w:r>
        <w:rPr>
          <w:rFonts w:ascii="Montserrat" w:eastAsia="Montserrat" w:hAnsi="Montserrat" w:cs="Montserrat"/>
          <w:sz w:val="21"/>
          <w:szCs w:val="21"/>
        </w:rPr>
        <w:t xml:space="preserve"> Si contano </w:t>
      </w:r>
      <w:r>
        <w:rPr>
          <w:rFonts w:ascii="Montserrat" w:eastAsia="Montserrat" w:hAnsi="Montserrat" w:cs="Montserrat"/>
          <w:b/>
          <w:bCs/>
          <w:sz w:val="21"/>
          <w:szCs w:val="21"/>
        </w:rPr>
        <w:t>11 impianti dismessi</w:t>
      </w:r>
      <w:r>
        <w:rPr>
          <w:rFonts w:ascii="Montserrat" w:eastAsia="Montserrat" w:hAnsi="Montserrat" w:cs="Montserrat"/>
          <w:sz w:val="21"/>
          <w:szCs w:val="21"/>
        </w:rPr>
        <w:t xml:space="preserve"> e </w:t>
      </w:r>
      <w:r>
        <w:rPr>
          <w:rFonts w:ascii="Montserrat" w:eastAsia="Montserrat" w:hAnsi="Montserrat" w:cs="Montserrat"/>
          <w:b/>
          <w:bCs/>
          <w:sz w:val="21"/>
          <w:szCs w:val="21"/>
        </w:rPr>
        <w:t>14 edifici sospesi</w:t>
      </w:r>
      <w:r>
        <w:rPr>
          <w:rFonts w:ascii="Montserrat" w:eastAsia="Montserrat" w:hAnsi="Montserrat" w:cs="Montserrat"/>
          <w:sz w:val="21"/>
          <w:szCs w:val="21"/>
        </w:rPr>
        <w:t xml:space="preserve"> (strutture turistiche abbandonate), come i ruderi delle sciovie del </w:t>
      </w:r>
      <w:proofErr w:type="spellStart"/>
      <w:r>
        <w:rPr>
          <w:rFonts w:ascii="Montserrat" w:eastAsia="Montserrat" w:hAnsi="Montserrat" w:cs="Montserrat"/>
          <w:sz w:val="21"/>
          <w:szCs w:val="21"/>
        </w:rPr>
        <w:t>Poviz</w:t>
      </w:r>
      <w:proofErr w:type="spellEnd"/>
      <w:r>
        <w:rPr>
          <w:rFonts w:ascii="Montserrat" w:eastAsia="Montserrat" w:hAnsi="Montserrat" w:cs="Montserrat"/>
          <w:sz w:val="21"/>
          <w:szCs w:val="21"/>
        </w:rPr>
        <w:t xml:space="preserve"> o lo skilift di Passo </w:t>
      </w:r>
      <w:proofErr w:type="spellStart"/>
      <w:r>
        <w:rPr>
          <w:rFonts w:ascii="Montserrat" w:eastAsia="Montserrat" w:hAnsi="Montserrat" w:cs="Montserrat"/>
          <w:sz w:val="21"/>
          <w:szCs w:val="21"/>
        </w:rPr>
        <w:t>Tanamea</w:t>
      </w:r>
      <w:proofErr w:type="spellEnd"/>
      <w:r>
        <w:rPr>
          <w:rFonts w:ascii="Montserrat" w:eastAsia="Montserrat" w:hAnsi="Montserrat" w:cs="Montserrat"/>
          <w:sz w:val="21"/>
          <w:szCs w:val="21"/>
        </w:rPr>
        <w:t xml:space="preserve"> fermo dal 1976.</w:t>
      </w:r>
      <w:r>
        <w:br w:type="page"/>
      </w:r>
    </w:p>
    <w:p w14:paraId="3B2AB9C4" w14:textId="77777777" w:rsidR="00633FFF" w:rsidRDefault="00000000" w:rsidP="006C19AF">
      <w:pPr>
        <w:spacing w:before="280" w:after="280" w:line="240" w:lineRule="auto"/>
        <w:jc w:val="both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sz w:val="21"/>
          <w:szCs w:val="21"/>
        </w:rPr>
        <w:lastRenderedPageBreak/>
        <w:t xml:space="preserve">Sui giornali il 25 marzo 2026 </w:t>
      </w:r>
      <w:r>
        <w:rPr>
          <w:rFonts w:ascii="Montserrat" w:eastAsia="Montserrat" w:hAnsi="Montserrat" w:cs="Montserrat"/>
          <w:b/>
          <w:bCs/>
          <w:sz w:val="21"/>
          <w:szCs w:val="21"/>
        </w:rPr>
        <w:t>l’assessore Bini</w:t>
      </w:r>
      <w:r>
        <w:rPr>
          <w:rFonts w:ascii="Montserrat" w:eastAsia="Montserrat" w:hAnsi="Montserrat" w:cs="Montserrat"/>
          <w:sz w:val="21"/>
          <w:szCs w:val="21"/>
        </w:rPr>
        <w:t xml:space="preserve"> si congratulava per aver portato sulle piste </w:t>
      </w:r>
      <w:r>
        <w:rPr>
          <w:rFonts w:ascii="Montserrat" w:eastAsia="Montserrat" w:hAnsi="Montserrat" w:cs="Montserrat"/>
          <w:b/>
          <w:bCs/>
          <w:sz w:val="21"/>
          <w:szCs w:val="21"/>
        </w:rPr>
        <w:t>+5 % di incassi e +6,3 % di sciatori</w:t>
      </w:r>
      <w:r>
        <w:rPr>
          <w:rFonts w:ascii="Montserrat" w:eastAsia="Montserrat" w:hAnsi="Montserrat" w:cs="Montserrat"/>
          <w:sz w:val="21"/>
          <w:szCs w:val="21"/>
        </w:rPr>
        <w:t xml:space="preserve"> rispetto all’inverno precedente.</w:t>
      </w:r>
    </w:p>
    <w:p w14:paraId="71257216" w14:textId="77777777" w:rsidR="00633FFF" w:rsidRDefault="00000000" w:rsidP="006C19AF">
      <w:pPr>
        <w:spacing w:before="280" w:after="280" w:line="240" w:lineRule="auto"/>
        <w:jc w:val="both"/>
        <w:rPr>
          <w:rFonts w:ascii="Montserrat" w:eastAsia="Montserrat" w:hAnsi="Montserrat" w:cs="Montserrat"/>
          <w:b/>
          <w:bCs/>
          <w:sz w:val="21"/>
          <w:szCs w:val="21"/>
        </w:rPr>
      </w:pPr>
      <w:r>
        <w:rPr>
          <w:rFonts w:ascii="Montserrat" w:eastAsia="Montserrat" w:hAnsi="Montserrat" w:cs="Montserrat"/>
          <w:sz w:val="21"/>
          <w:szCs w:val="21"/>
        </w:rPr>
        <w:t xml:space="preserve">Ma bisogna riportare il dibattito alla realtà e mettere questo dato a confronto con l’incremento degli investimenti: </w:t>
      </w:r>
      <w:r>
        <w:rPr>
          <w:rFonts w:ascii="Montserrat" w:eastAsia="Montserrat" w:hAnsi="Montserrat" w:cs="Montserrat"/>
          <w:b/>
          <w:bCs/>
          <w:sz w:val="21"/>
          <w:szCs w:val="21"/>
        </w:rPr>
        <w:t>un misero 6% annuo a fronte di un incremento degli investimenti del + 429% in 5 anni.</w:t>
      </w:r>
    </w:p>
    <w:p w14:paraId="4496A6AF" w14:textId="06455821" w:rsidR="00633FFF" w:rsidRDefault="00980D4F" w:rsidP="006C19AF">
      <w:pPr>
        <w:spacing w:before="280" w:after="280" w:line="240" w:lineRule="auto"/>
        <w:jc w:val="both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sz w:val="21"/>
          <w:szCs w:val="21"/>
        </w:rPr>
        <w:t xml:space="preserve">Un dato clamoroso è quello della programmazione degli investimenti: nel 2025 la Giunta ha programmati </w:t>
      </w:r>
      <w:r>
        <w:rPr>
          <w:rFonts w:ascii="Montserrat" w:eastAsia="Montserrat" w:hAnsi="Montserrat" w:cs="Montserrat"/>
          <w:b/>
          <w:bCs/>
          <w:sz w:val="21"/>
          <w:szCs w:val="21"/>
        </w:rPr>
        <w:t>190 milioni in una singola delibera</w:t>
      </w:r>
      <w:r>
        <w:rPr>
          <w:rFonts w:ascii="Montserrat" w:eastAsia="Montserrat" w:hAnsi="Montserrat" w:cs="Montserrat"/>
          <w:sz w:val="21"/>
          <w:szCs w:val="21"/>
        </w:rPr>
        <w:t>.</w:t>
      </w:r>
    </w:p>
    <w:p w14:paraId="6285689B" w14:textId="4F125028" w:rsidR="00633FFF" w:rsidRPr="00980D4F" w:rsidRDefault="006C19AF" w:rsidP="006C19AF">
      <w:pPr>
        <w:spacing w:before="280" w:after="280" w:line="240" w:lineRule="auto"/>
        <w:jc w:val="both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sz w:val="21"/>
          <w:szCs w:val="21"/>
        </w:rPr>
        <w:t xml:space="preserve">Non solo. Dal DEFR 2026 approvato a luglio 2025: </w:t>
      </w:r>
      <w:r>
        <w:rPr>
          <w:rFonts w:ascii="DecimaWE Rg" w:eastAsia="Montserrat" w:hAnsi="DecimaWE Rg" w:cs="Montserrat"/>
          <w:sz w:val="21"/>
          <w:szCs w:val="21"/>
        </w:rPr>
        <w:t>«</w:t>
      </w:r>
      <w:r w:rsidRPr="006C19AF">
        <w:rPr>
          <w:rFonts w:ascii="Montserrat" w:eastAsia="Montserrat" w:hAnsi="Montserrat" w:cs="Montserrat"/>
          <w:sz w:val="21"/>
          <w:szCs w:val="21"/>
        </w:rPr>
        <w:t>Banca d’Italia stima che la spesa dei turisti stranieri sul territorio regionale nel corso del 2024 è stata pari a 18 miliardi di euro, in calo del 4,4% rispetto al 2023 ed in controtendenza rispetto alla media nazionale (+4,9%). La minor spesa non si associa ad un calo dei viaggiatori stranieri che, al contrario, risultano aumentati del 2% rispetto al 2023, quanto ai pernottamenti, secondo una condizione rilevata anche dall’indagine Istat e sul quale ha inciso la minor permanenza media dei Tedeschi del 2024.</w:t>
      </w:r>
      <w:r>
        <w:rPr>
          <w:rFonts w:ascii="DecimaWE Rg" w:eastAsia="Montserrat" w:hAnsi="DecimaWE Rg" w:cs="Montserrat"/>
          <w:sz w:val="21"/>
          <w:szCs w:val="21"/>
        </w:rPr>
        <w:t>»</w:t>
      </w:r>
    </w:p>
    <w:p w14:paraId="58A9A6A9" w14:textId="77777777" w:rsidR="00633FFF" w:rsidRDefault="00000000" w:rsidP="006C19AF">
      <w:pPr>
        <w:spacing w:before="280" w:after="280" w:line="240" w:lineRule="auto"/>
        <w:jc w:val="both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b/>
          <w:bCs/>
          <w:sz w:val="21"/>
          <w:szCs w:val="21"/>
        </w:rPr>
        <w:t>Conclusione:</w:t>
      </w:r>
      <w:r>
        <w:rPr>
          <w:rFonts w:ascii="Montserrat" w:eastAsia="Montserrat" w:hAnsi="Montserrat" w:cs="Montserrat"/>
          <w:sz w:val="21"/>
          <w:szCs w:val="21"/>
        </w:rPr>
        <w:t xml:space="preserve"> La strategia regionale attuale ignora le evidenze scientifiche, continuando a versare milioni di euro pubblici in infrastrutture "neve-dipendenti" a quote che la crisi climatica ha già condannato, sottraendo risorse vitali alla necessaria riconversione economica della nostra montagna.</w:t>
      </w:r>
    </w:p>
    <w:p w14:paraId="64D54746" w14:textId="77777777" w:rsidR="00633FFF" w:rsidRDefault="00000000" w:rsidP="006C19AF">
      <w:pPr>
        <w:spacing w:line="24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b/>
          <w:bCs/>
          <w:sz w:val="28"/>
          <w:szCs w:val="28"/>
        </w:rPr>
        <w:t xml:space="preserve">3. ANALISI GESTIONALE POLI MONTANI F-VG </w:t>
      </w:r>
    </w:p>
    <w:p w14:paraId="651C2710" w14:textId="77777777" w:rsidR="00633FFF" w:rsidRDefault="00633FFF" w:rsidP="006C19AF">
      <w:pPr>
        <w:jc w:val="both"/>
        <w:rPr>
          <w:rFonts w:ascii="Montserrat" w:eastAsia="Montserrat" w:hAnsi="Montserrat" w:cs="Montserrat"/>
          <w:sz w:val="21"/>
          <w:szCs w:val="21"/>
        </w:rPr>
      </w:pPr>
    </w:p>
    <w:p w14:paraId="04137A77" w14:textId="77777777" w:rsidR="00633FFF" w:rsidRDefault="00000000" w:rsidP="006C19AF">
      <w:pPr>
        <w:jc w:val="both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b/>
          <w:bCs/>
          <w:sz w:val="21"/>
          <w:szCs w:val="21"/>
        </w:rPr>
        <w:t>Panoramica generale: Ingressi e risultato operativo totale</w:t>
      </w:r>
    </w:p>
    <w:p w14:paraId="7A4DDF0C" w14:textId="77777777" w:rsidR="00633FFF" w:rsidRDefault="00000000" w:rsidP="006C19AF">
      <w:pPr>
        <w:jc w:val="both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sz w:val="21"/>
          <w:szCs w:val="21"/>
        </w:rPr>
        <w:t>L’andamento complessivo del sistema mostra una crescita significativa dei volumi di sciatori, che tuttavia non si traduce automaticamente in un equilibrio finanziario per l'intero comparto</w:t>
      </w:r>
    </w:p>
    <w:p w14:paraId="1872DBED" w14:textId="77777777" w:rsidR="00633FFF" w:rsidRDefault="00633FFF" w:rsidP="006C19AF">
      <w:pPr>
        <w:jc w:val="both"/>
        <w:rPr>
          <w:rFonts w:ascii="Montserrat" w:eastAsia="Montserrat" w:hAnsi="Montserrat" w:cs="Montserrat"/>
          <w:sz w:val="21"/>
          <w:szCs w:val="21"/>
        </w:rPr>
      </w:pPr>
    </w:p>
    <w:p w14:paraId="04694C97" w14:textId="77777777" w:rsidR="00980D4F" w:rsidRDefault="00000000" w:rsidP="006C19AF">
      <w:pPr>
        <w:numPr>
          <w:ilvl w:val="0"/>
          <w:numId w:val="1"/>
        </w:numPr>
        <w:jc w:val="both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b/>
          <w:bCs/>
          <w:sz w:val="21"/>
          <w:szCs w:val="21"/>
        </w:rPr>
        <w:t>Il paradosso del 2025.</w:t>
      </w:r>
      <w:r>
        <w:rPr>
          <w:rFonts w:ascii="Montserrat" w:eastAsia="Montserrat" w:hAnsi="Montserrat" w:cs="Montserrat"/>
          <w:sz w:val="21"/>
          <w:szCs w:val="21"/>
        </w:rPr>
        <w:t xml:space="preserve"> Nonostante il record storico di 1,13 milioni di primi accessi (= ingressi giornalieri agli impianti), l’incremento dei ricavi è spesso vanificato dall’impennata dei </w:t>
      </w:r>
      <w:r>
        <w:rPr>
          <w:rFonts w:ascii="Montserrat" w:eastAsia="Montserrat" w:hAnsi="Montserrat" w:cs="Montserrat"/>
          <w:b/>
          <w:bCs/>
          <w:sz w:val="21"/>
          <w:szCs w:val="21"/>
        </w:rPr>
        <w:t>costi variabili diretti</w:t>
      </w:r>
      <w:r>
        <w:rPr>
          <w:rFonts w:ascii="Montserrat" w:eastAsia="Montserrat" w:hAnsi="Montserrat" w:cs="Montserrat"/>
          <w:sz w:val="21"/>
          <w:szCs w:val="21"/>
        </w:rPr>
        <w:t xml:space="preserve"> (energia per innevamento artificiale, manutenzioni, personale). </w:t>
      </w:r>
      <w:r w:rsidR="00980D4F">
        <w:rPr>
          <w:rFonts w:ascii="Montserrat" w:eastAsia="Montserrat" w:hAnsi="Montserrat" w:cs="Montserrat"/>
          <w:sz w:val="21"/>
          <w:szCs w:val="21"/>
        </w:rPr>
        <w:t xml:space="preserve"> </w:t>
      </w:r>
      <w:r>
        <w:rPr>
          <w:rFonts w:ascii="Montserrat" w:eastAsia="Montserrat" w:hAnsi="Montserrat" w:cs="Montserrat"/>
          <w:sz w:val="21"/>
          <w:szCs w:val="21"/>
        </w:rPr>
        <w:t xml:space="preserve">Ad esempio, nel </w:t>
      </w:r>
      <w:r>
        <w:rPr>
          <w:rFonts w:ascii="Montserrat" w:eastAsia="Montserrat" w:hAnsi="Montserrat" w:cs="Montserrat"/>
          <w:b/>
          <w:bCs/>
          <w:sz w:val="21"/>
          <w:szCs w:val="21"/>
        </w:rPr>
        <w:t>2025</w:t>
      </w:r>
      <w:r>
        <w:rPr>
          <w:rFonts w:ascii="Montserrat" w:eastAsia="Montserrat" w:hAnsi="Montserrat" w:cs="Montserrat"/>
          <w:sz w:val="21"/>
          <w:szCs w:val="21"/>
        </w:rPr>
        <w:t xml:space="preserve">, a fronte di </w:t>
      </w:r>
      <w:r>
        <w:rPr>
          <w:rFonts w:ascii="Montserrat" w:eastAsia="Montserrat" w:hAnsi="Montserrat" w:cs="Montserrat"/>
          <w:b/>
          <w:bCs/>
          <w:sz w:val="21"/>
          <w:szCs w:val="21"/>
        </w:rPr>
        <w:t>17,9 milioni di euro di ricavi</w:t>
      </w:r>
      <w:r>
        <w:rPr>
          <w:rFonts w:ascii="Montserrat" w:eastAsia="Montserrat" w:hAnsi="Montserrat" w:cs="Montserrat"/>
          <w:sz w:val="21"/>
          <w:szCs w:val="21"/>
        </w:rPr>
        <w:t xml:space="preserve">, i soli costi variabili sono stati di </w:t>
      </w:r>
      <w:r>
        <w:rPr>
          <w:rFonts w:ascii="Montserrat" w:eastAsia="Montserrat" w:hAnsi="Montserrat" w:cs="Montserrat"/>
          <w:b/>
          <w:bCs/>
          <w:sz w:val="21"/>
          <w:szCs w:val="21"/>
        </w:rPr>
        <w:t>17,8 milioni</w:t>
      </w:r>
      <w:r>
        <w:rPr>
          <w:rFonts w:ascii="Montserrat" w:eastAsia="Montserrat" w:hAnsi="Montserrat" w:cs="Montserrat"/>
          <w:sz w:val="21"/>
          <w:szCs w:val="21"/>
        </w:rPr>
        <w:t xml:space="preserve">, lasciando un margine di contribuzione di appena € 163.000, del tutto insufficiente a coprire gli oltre </w:t>
      </w:r>
      <w:r>
        <w:rPr>
          <w:rFonts w:ascii="Montserrat" w:eastAsia="Montserrat" w:hAnsi="Montserrat" w:cs="Montserrat"/>
          <w:b/>
          <w:bCs/>
          <w:sz w:val="21"/>
          <w:szCs w:val="21"/>
        </w:rPr>
        <w:t>1,3 milioni di costi fissi</w:t>
      </w:r>
      <w:r>
        <w:rPr>
          <w:rFonts w:ascii="Montserrat" w:eastAsia="Montserrat" w:hAnsi="Montserrat" w:cs="Montserrat"/>
          <w:sz w:val="21"/>
          <w:szCs w:val="21"/>
        </w:rPr>
        <w:t>.</w:t>
      </w:r>
    </w:p>
    <w:p w14:paraId="0B0914E6" w14:textId="56ABE3BE" w:rsidR="00633FFF" w:rsidRDefault="00633FFF" w:rsidP="00980D4F">
      <w:pPr>
        <w:ind w:left="720"/>
        <w:jc w:val="both"/>
        <w:rPr>
          <w:rFonts w:ascii="Montserrat" w:eastAsia="Montserrat" w:hAnsi="Montserrat" w:cs="Montserrat"/>
          <w:sz w:val="21"/>
          <w:szCs w:val="21"/>
        </w:rPr>
      </w:pPr>
    </w:p>
    <w:p w14:paraId="1FABCDCA" w14:textId="2903F7BB" w:rsidR="00633FFF" w:rsidRDefault="00000000" w:rsidP="006C19AF">
      <w:pPr>
        <w:numPr>
          <w:ilvl w:val="0"/>
          <w:numId w:val="1"/>
        </w:numPr>
        <w:jc w:val="both"/>
        <w:rPr>
          <w:rFonts w:ascii="Montserrat" w:eastAsia="Montserrat" w:hAnsi="Montserrat" w:cs="Montserrat"/>
          <w:sz w:val="21"/>
          <w:szCs w:val="21"/>
        </w:rPr>
      </w:pPr>
      <w:r>
        <w:rPr>
          <w:rFonts w:ascii="Montserrat" w:eastAsia="Montserrat" w:hAnsi="Montserrat" w:cs="Montserrat"/>
          <w:b/>
          <w:bCs/>
          <w:sz w:val="21"/>
          <w:szCs w:val="21"/>
        </w:rPr>
        <w:t>Skipass agevolati:</w:t>
      </w:r>
      <w:r>
        <w:rPr>
          <w:rFonts w:ascii="Montserrat" w:eastAsia="Montserrat" w:hAnsi="Montserrat" w:cs="Montserrat"/>
          <w:sz w:val="21"/>
          <w:szCs w:val="21"/>
        </w:rPr>
        <w:t xml:space="preserve"> Il F-VG vanta gli skipass più economici delle Alpi grazie a ingenti interventi pubblici: il giornaliero costa 44 euro (385 euro lo stagionale) e lo sci è gratuito per i nati tra il 2019 e il 2023. Ma qual è il costo reale per questa politica dei prezzi?</w:t>
      </w:r>
    </w:p>
    <w:p w14:paraId="1D028A96" w14:textId="77777777" w:rsidR="00633FFF" w:rsidRDefault="00633FFF" w:rsidP="006C19AF">
      <w:pPr>
        <w:ind w:left="720"/>
        <w:jc w:val="both"/>
        <w:rPr>
          <w:rFonts w:ascii="Montserrat" w:eastAsia="Montserrat" w:hAnsi="Montserrat" w:cs="Montserrat"/>
          <w:sz w:val="21"/>
          <w:szCs w:val="21"/>
        </w:rPr>
      </w:pPr>
    </w:p>
    <w:sectPr w:rsidR="00633FFF"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BA620F69-CFC3-784E-9C7C-A8870F766B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6A2563D-8CB2-7F4D-B6C4-706357006294}"/>
    <w:embedBold r:id="rId4" w:fontKey="{F329FA9A-A0C0-C746-A44E-8805B83CCF9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B0D216D-1910-FF46-A793-6C114A8CE1E0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6" w:fontKey="{AAA4B53B-D05D-5A43-8232-3E083B45F9CF}"/>
    <w:embedBold r:id="rId7" w:fontKey="{002E1745-A208-564F-B1A8-C4FEB35A12DA}"/>
  </w:font>
  <w:font w:name="DecimaWE Rg">
    <w:altName w:val="Calibri"/>
    <w:panose1 w:val="020B0604020202020204"/>
    <w:charset w:val="00"/>
    <w:family w:val="auto"/>
    <w:pitch w:val="variable"/>
    <w:sig w:usb0="8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78C55F0-B0A4-E948-9EE6-9F27EA6B92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331D316-5CCE-F24B-AA1A-CCB9E901B37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463FC"/>
    <w:multiLevelType w:val="multilevel"/>
    <w:tmpl w:val="17625C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F0A14E1"/>
    <w:multiLevelType w:val="multilevel"/>
    <w:tmpl w:val="5FC8F1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F2C2AC2"/>
    <w:multiLevelType w:val="multilevel"/>
    <w:tmpl w:val="F984E9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01A3E56"/>
    <w:multiLevelType w:val="multilevel"/>
    <w:tmpl w:val="7742B494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color w:val="30303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b w:val="0"/>
        <w:bCs w:val="0"/>
        <w:i w:val="0"/>
        <w:iCs w:val="0"/>
        <w:smallCaps w:val="0"/>
        <w:color w:val="303030"/>
        <w:sz w:val="21"/>
        <w:szCs w:val="21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C49373B"/>
    <w:multiLevelType w:val="multilevel"/>
    <w:tmpl w:val="FCDC52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3D273635"/>
    <w:multiLevelType w:val="multilevel"/>
    <w:tmpl w:val="A4C836C8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color w:val="30303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7383635"/>
    <w:multiLevelType w:val="multilevel"/>
    <w:tmpl w:val="757C88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6A1B54AD"/>
    <w:multiLevelType w:val="multilevel"/>
    <w:tmpl w:val="88A0EB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6B0F7318"/>
    <w:multiLevelType w:val="multilevel"/>
    <w:tmpl w:val="5C300B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6C984099"/>
    <w:multiLevelType w:val="multilevel"/>
    <w:tmpl w:val="FF2258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26867897">
    <w:abstractNumId w:val="4"/>
  </w:num>
  <w:num w:numId="2" w16cid:durableId="1005473524">
    <w:abstractNumId w:val="1"/>
  </w:num>
  <w:num w:numId="3" w16cid:durableId="1827699806">
    <w:abstractNumId w:val="0"/>
  </w:num>
  <w:num w:numId="4" w16cid:durableId="1267423595">
    <w:abstractNumId w:val="9"/>
  </w:num>
  <w:num w:numId="5" w16cid:durableId="1782147312">
    <w:abstractNumId w:val="8"/>
  </w:num>
  <w:num w:numId="6" w16cid:durableId="420759195">
    <w:abstractNumId w:val="6"/>
  </w:num>
  <w:num w:numId="7" w16cid:durableId="262222724">
    <w:abstractNumId w:val="2"/>
  </w:num>
  <w:num w:numId="8" w16cid:durableId="541287270">
    <w:abstractNumId w:val="7"/>
  </w:num>
  <w:num w:numId="9" w16cid:durableId="2056078417">
    <w:abstractNumId w:val="5"/>
  </w:num>
  <w:num w:numId="10" w16cid:durableId="1731066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4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FFF"/>
    <w:rsid w:val="00113536"/>
    <w:rsid w:val="005E36D3"/>
    <w:rsid w:val="005F7689"/>
    <w:rsid w:val="00633FFF"/>
    <w:rsid w:val="006C19AF"/>
    <w:rsid w:val="00980D4F"/>
    <w:rsid w:val="00B63119"/>
    <w:rsid w:val="00F5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B97F9"/>
  <w15:docId w15:val="{34BBD324-5153-42A1-84CB-EE9FF1215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spacing w:line="240" w:lineRule="auto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spacing w:line="240" w:lineRule="auto"/>
      <w:outlineLvl w:val="2"/>
    </w:pPr>
    <w:rPr>
      <w:b/>
      <w:bCs/>
      <w:sz w:val="27"/>
      <w:szCs w:val="27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7S/88Mr6LXr5an5Urvt8irNJPg==">CgMxLjA4AHIhMXVkQWVoSUJmeVFrOEs0a3lIZFFGblhibTgzRFBjWDA2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695</Words>
  <Characters>3966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Erika Adami</cp:lastModifiedBy>
  <cp:revision>3</cp:revision>
  <cp:lastPrinted>2026-04-22T08:25:00Z</cp:lastPrinted>
  <dcterms:created xsi:type="dcterms:W3CDTF">2026-04-22T10:53:00Z</dcterms:created>
  <dcterms:modified xsi:type="dcterms:W3CDTF">2026-04-22T10:54:00Z</dcterms:modified>
</cp:coreProperties>
</file>